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82E7" w14:textId="77777777" w:rsidR="001244D0" w:rsidRPr="001244D0" w:rsidRDefault="001244D0" w:rsidP="001244D0">
      <w:pPr>
        <w:spacing w:after="120" w:line="276" w:lineRule="auto"/>
        <w:jc w:val="both"/>
        <w:rPr>
          <w:rFonts w:ascii="Times New Roman" w:hAnsi="Times New Roman" w:cs="Times New Roman"/>
          <w:sz w:val="24"/>
          <w:szCs w:val="24"/>
        </w:rPr>
      </w:pPr>
    </w:p>
    <w:p w14:paraId="4C61727F" w14:textId="7EAAC153" w:rsidR="001244D0" w:rsidRPr="001244D0" w:rsidRDefault="001244D0" w:rsidP="001244D0">
      <w:pPr>
        <w:spacing w:after="12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ZONA FALCATA: COMPLETATE LE ANALISI PROPEDEUTICHE ALLA BONIFICA </w:t>
      </w:r>
    </w:p>
    <w:p w14:paraId="51726048" w14:textId="77777777" w:rsidR="001244D0" w:rsidRPr="001244D0" w:rsidRDefault="001244D0" w:rsidP="001244D0">
      <w:pPr>
        <w:spacing w:after="120" w:line="276" w:lineRule="auto"/>
        <w:jc w:val="both"/>
        <w:rPr>
          <w:rFonts w:ascii="Times New Roman" w:hAnsi="Times New Roman" w:cs="Times New Roman"/>
          <w:sz w:val="24"/>
          <w:szCs w:val="24"/>
        </w:rPr>
      </w:pPr>
    </w:p>
    <w:p w14:paraId="55404258" w14:textId="6C839733" w:rsidR="001244D0" w:rsidRPr="00232622" w:rsidRDefault="00232622" w:rsidP="001244D0">
      <w:pPr>
        <w:spacing w:after="0" w:line="360" w:lineRule="auto"/>
        <w:jc w:val="both"/>
        <w:rPr>
          <w:rFonts w:ascii="Arial" w:hAnsi="Arial" w:cs="Arial"/>
          <w:sz w:val="24"/>
          <w:szCs w:val="24"/>
        </w:rPr>
      </w:pPr>
      <w:r>
        <w:rPr>
          <w:rFonts w:ascii="Arial" w:hAnsi="Arial" w:cs="Arial"/>
          <w:sz w:val="24"/>
          <w:szCs w:val="24"/>
        </w:rPr>
        <w:t xml:space="preserve">Il </w:t>
      </w:r>
      <w:r w:rsidR="001244D0" w:rsidRPr="002137E8">
        <w:rPr>
          <w:rFonts w:ascii="Arial" w:hAnsi="Arial" w:cs="Arial"/>
          <w:sz w:val="24"/>
          <w:szCs w:val="24"/>
        </w:rPr>
        <w:t xml:space="preserve">15 dicembre </w:t>
      </w:r>
      <w:r w:rsidR="001244D0">
        <w:rPr>
          <w:rFonts w:ascii="Arial" w:hAnsi="Arial" w:cs="Arial"/>
          <w:sz w:val="24"/>
          <w:szCs w:val="24"/>
        </w:rPr>
        <w:t>sono</w:t>
      </w:r>
      <w:r w:rsidR="001244D0" w:rsidRPr="002137E8">
        <w:rPr>
          <w:rFonts w:ascii="Arial" w:hAnsi="Arial" w:cs="Arial"/>
          <w:sz w:val="24"/>
          <w:szCs w:val="24"/>
        </w:rPr>
        <w:t xml:space="preserve"> </w:t>
      </w:r>
      <w:r w:rsidR="001244D0">
        <w:rPr>
          <w:rFonts w:ascii="Arial" w:hAnsi="Arial" w:cs="Arial"/>
          <w:sz w:val="24"/>
          <w:szCs w:val="24"/>
        </w:rPr>
        <w:t>state completate le analisi</w:t>
      </w:r>
      <w:r>
        <w:rPr>
          <w:rFonts w:ascii="Arial" w:hAnsi="Arial" w:cs="Arial"/>
          <w:sz w:val="24"/>
          <w:szCs w:val="24"/>
        </w:rPr>
        <w:t xml:space="preserve"> </w:t>
      </w:r>
      <w:r w:rsidR="001244D0">
        <w:rPr>
          <w:rFonts w:ascii="Arial" w:hAnsi="Arial" w:cs="Arial"/>
          <w:sz w:val="24"/>
          <w:szCs w:val="24"/>
        </w:rPr>
        <w:t>relative</w:t>
      </w:r>
      <w:r w:rsidR="001244D0" w:rsidRPr="002137E8">
        <w:rPr>
          <w:rFonts w:ascii="Arial" w:hAnsi="Arial" w:cs="Arial"/>
          <w:sz w:val="24"/>
          <w:szCs w:val="24"/>
        </w:rPr>
        <w:t xml:space="preserve"> alla realizzazione del </w:t>
      </w:r>
      <w:r w:rsidR="003B6AB4">
        <w:rPr>
          <w:rFonts w:ascii="Arial" w:hAnsi="Arial" w:cs="Arial"/>
          <w:sz w:val="24"/>
          <w:szCs w:val="24"/>
        </w:rPr>
        <w:t>P</w:t>
      </w:r>
      <w:r w:rsidR="001244D0" w:rsidRPr="00232622">
        <w:rPr>
          <w:rFonts w:ascii="Arial" w:hAnsi="Arial" w:cs="Arial"/>
          <w:sz w:val="24"/>
          <w:szCs w:val="24"/>
        </w:rPr>
        <w:t xml:space="preserve">iano </w:t>
      </w:r>
      <w:r>
        <w:rPr>
          <w:rFonts w:ascii="Arial" w:hAnsi="Arial" w:cs="Arial"/>
          <w:sz w:val="24"/>
          <w:szCs w:val="24"/>
        </w:rPr>
        <w:t>di</w:t>
      </w:r>
      <w:r w:rsidR="001244D0" w:rsidRPr="00232622">
        <w:rPr>
          <w:rFonts w:ascii="Arial" w:hAnsi="Arial" w:cs="Arial"/>
          <w:sz w:val="24"/>
          <w:szCs w:val="24"/>
        </w:rPr>
        <w:t xml:space="preserve"> </w:t>
      </w:r>
      <w:r>
        <w:rPr>
          <w:rFonts w:ascii="Arial" w:hAnsi="Arial" w:cs="Arial"/>
          <w:sz w:val="24"/>
          <w:szCs w:val="24"/>
        </w:rPr>
        <w:t>c</w:t>
      </w:r>
      <w:r w:rsidR="001244D0" w:rsidRPr="00232622">
        <w:rPr>
          <w:rFonts w:ascii="Arial" w:hAnsi="Arial" w:cs="Arial"/>
          <w:sz w:val="24"/>
          <w:szCs w:val="24"/>
        </w:rPr>
        <w:t xml:space="preserve">aratterizzazione </w:t>
      </w:r>
      <w:r>
        <w:rPr>
          <w:rFonts w:ascii="Arial" w:hAnsi="Arial" w:cs="Arial"/>
          <w:sz w:val="24"/>
          <w:szCs w:val="24"/>
        </w:rPr>
        <w:t>a</w:t>
      </w:r>
      <w:r w:rsidR="001244D0" w:rsidRPr="00232622">
        <w:rPr>
          <w:rFonts w:ascii="Arial" w:hAnsi="Arial" w:cs="Arial"/>
          <w:sz w:val="24"/>
          <w:szCs w:val="24"/>
        </w:rPr>
        <w:t>mbientale finalizzato alla bonifica delle Aree della Zona Falcata</w:t>
      </w:r>
      <w:r w:rsidR="003B6AB4">
        <w:rPr>
          <w:rFonts w:ascii="Arial" w:hAnsi="Arial" w:cs="Arial"/>
          <w:sz w:val="24"/>
          <w:szCs w:val="24"/>
        </w:rPr>
        <w:t xml:space="preserve">, interessando </w:t>
      </w:r>
      <w:r w:rsidR="003B6AB4">
        <w:rPr>
          <w:rFonts w:ascii="Arial" w:hAnsi="Arial" w:cs="Arial"/>
          <w:sz w:val="24"/>
          <w:szCs w:val="24"/>
        </w:rPr>
        <w:t xml:space="preserve">un’area con </w:t>
      </w:r>
      <w:r w:rsidR="003B6AB4" w:rsidRPr="002137E8">
        <w:rPr>
          <w:rFonts w:ascii="Arial" w:hAnsi="Arial" w:cs="Arial"/>
          <w:sz w:val="24"/>
          <w:szCs w:val="24"/>
        </w:rPr>
        <w:t xml:space="preserve">estensione spaziale di circa </w:t>
      </w:r>
      <w:r w:rsidR="003B6AB4">
        <w:rPr>
          <w:rFonts w:ascii="Arial" w:hAnsi="Arial" w:cs="Arial"/>
          <w:sz w:val="24"/>
          <w:szCs w:val="24"/>
        </w:rPr>
        <w:t>17 ettari</w:t>
      </w:r>
      <w:r w:rsidR="003B6AB4" w:rsidRPr="002137E8">
        <w:rPr>
          <w:rFonts w:ascii="Arial" w:hAnsi="Arial" w:cs="Arial"/>
          <w:sz w:val="24"/>
          <w:szCs w:val="24"/>
        </w:rPr>
        <w:t xml:space="preserve"> racchiusa in un perimetro di circa 2</w:t>
      </w:r>
      <w:r w:rsidR="003B6AB4">
        <w:rPr>
          <w:rFonts w:ascii="Arial" w:hAnsi="Arial" w:cs="Arial"/>
          <w:sz w:val="24"/>
          <w:szCs w:val="24"/>
        </w:rPr>
        <w:t>.200</w:t>
      </w:r>
      <w:r w:rsidR="003B6AB4" w:rsidRPr="002137E8">
        <w:rPr>
          <w:rFonts w:ascii="Arial" w:hAnsi="Arial" w:cs="Arial"/>
          <w:sz w:val="24"/>
          <w:szCs w:val="24"/>
        </w:rPr>
        <w:t xml:space="preserve"> </w:t>
      </w:r>
      <w:r w:rsidR="003B6AB4" w:rsidRPr="00F23CEF">
        <w:rPr>
          <w:rFonts w:ascii="Arial" w:hAnsi="Arial" w:cs="Arial"/>
          <w:sz w:val="24"/>
          <w:szCs w:val="24"/>
        </w:rPr>
        <w:t>m e l’antistante zona marina</w:t>
      </w:r>
      <w:r>
        <w:rPr>
          <w:rFonts w:ascii="Arial" w:hAnsi="Arial" w:cs="Arial"/>
          <w:sz w:val="24"/>
          <w:szCs w:val="24"/>
        </w:rPr>
        <w:t>.</w:t>
      </w:r>
    </w:p>
    <w:p w14:paraId="7027A23B" w14:textId="10DC26FF" w:rsidR="001244D0" w:rsidRDefault="001244D0" w:rsidP="001244D0">
      <w:pPr>
        <w:tabs>
          <w:tab w:val="num" w:pos="709"/>
          <w:tab w:val="num" w:pos="851"/>
        </w:tabs>
        <w:spacing w:after="0" w:line="360" w:lineRule="auto"/>
        <w:ind w:right="-142"/>
        <w:jc w:val="both"/>
        <w:rPr>
          <w:rFonts w:ascii="Arial" w:hAnsi="Arial" w:cs="Arial"/>
          <w:sz w:val="24"/>
          <w:szCs w:val="24"/>
        </w:rPr>
      </w:pPr>
      <w:r>
        <w:rPr>
          <w:rFonts w:ascii="Arial" w:hAnsi="Arial" w:cs="Arial"/>
          <w:sz w:val="24"/>
          <w:szCs w:val="24"/>
        </w:rPr>
        <w:t>Quest</w:t>
      </w:r>
      <w:r w:rsidR="003B6AB4">
        <w:rPr>
          <w:rFonts w:ascii="Arial" w:hAnsi="Arial" w:cs="Arial"/>
          <w:sz w:val="24"/>
          <w:szCs w:val="24"/>
        </w:rPr>
        <w:t xml:space="preserve">’ultima </w:t>
      </w:r>
      <w:r>
        <w:rPr>
          <w:rFonts w:ascii="Arial" w:hAnsi="Arial" w:cs="Arial"/>
          <w:sz w:val="24"/>
          <w:szCs w:val="24"/>
        </w:rPr>
        <w:t xml:space="preserve">indagine, secondo le procedure previste dalla normativa specifica di settore, segue </w:t>
      </w:r>
      <w:r w:rsidR="003B6AB4">
        <w:rPr>
          <w:rFonts w:ascii="Arial" w:hAnsi="Arial" w:cs="Arial"/>
          <w:sz w:val="24"/>
          <w:szCs w:val="24"/>
        </w:rPr>
        <w:t>quella</w:t>
      </w:r>
      <w:r>
        <w:rPr>
          <w:rFonts w:ascii="Arial" w:hAnsi="Arial" w:cs="Arial"/>
          <w:sz w:val="24"/>
          <w:szCs w:val="24"/>
        </w:rPr>
        <w:t xml:space="preserve"> preliminare condotta nel 2018 da parte della Università di Messina che, sulla scorta dei risultati delle analisi sui campioni prelevati in 5 sondaggi sull’intera area a terra e della ricostruzione storica degli insediamenti produttivi nell’area, aveva poi predisposto </w:t>
      </w:r>
      <w:r w:rsidR="003B6AB4">
        <w:rPr>
          <w:rFonts w:ascii="Arial" w:hAnsi="Arial" w:cs="Arial"/>
          <w:sz w:val="24"/>
          <w:szCs w:val="24"/>
        </w:rPr>
        <w:t>il</w:t>
      </w:r>
      <w:r>
        <w:rPr>
          <w:rFonts w:ascii="Arial" w:hAnsi="Arial" w:cs="Arial"/>
          <w:sz w:val="24"/>
          <w:szCs w:val="24"/>
        </w:rPr>
        <w:t xml:space="preserve"> Piano di Caratterizzazione approvato dalla Regione Siciliana nel 2020.</w:t>
      </w:r>
    </w:p>
    <w:p w14:paraId="0B1D1899" w14:textId="77777777" w:rsidR="00862035" w:rsidRDefault="001244D0" w:rsidP="001244D0">
      <w:pPr>
        <w:tabs>
          <w:tab w:val="num" w:pos="709"/>
          <w:tab w:val="num" w:pos="851"/>
        </w:tabs>
        <w:spacing w:after="0" w:line="360" w:lineRule="auto"/>
        <w:ind w:right="-142" w:firstLine="17"/>
        <w:jc w:val="both"/>
        <w:rPr>
          <w:rFonts w:ascii="Arial" w:hAnsi="Arial" w:cs="Arial"/>
          <w:sz w:val="24"/>
          <w:szCs w:val="24"/>
        </w:rPr>
      </w:pPr>
      <w:r>
        <w:rPr>
          <w:rFonts w:ascii="Arial" w:hAnsi="Arial" w:cs="Arial"/>
          <w:sz w:val="24"/>
          <w:szCs w:val="24"/>
        </w:rPr>
        <w:t>L’indagine attuale è stata condotta sempre sulla stessa area ma in maniera molto più diffusa e puntuale</w:t>
      </w:r>
      <w:r w:rsidR="003B6AB4">
        <w:rPr>
          <w:rFonts w:ascii="Arial" w:hAnsi="Arial" w:cs="Arial"/>
          <w:sz w:val="24"/>
          <w:szCs w:val="24"/>
        </w:rPr>
        <w:t xml:space="preserve">. </w:t>
      </w:r>
    </w:p>
    <w:p w14:paraId="5BCE38F7" w14:textId="738331DE" w:rsidR="001244D0" w:rsidRDefault="00862035" w:rsidP="001244D0">
      <w:pPr>
        <w:tabs>
          <w:tab w:val="num" w:pos="709"/>
          <w:tab w:val="num" w:pos="851"/>
        </w:tabs>
        <w:spacing w:after="0" w:line="360" w:lineRule="auto"/>
        <w:ind w:right="-142" w:firstLine="17"/>
        <w:jc w:val="both"/>
        <w:rPr>
          <w:rFonts w:ascii="Arial" w:hAnsi="Arial" w:cs="Arial"/>
          <w:sz w:val="24"/>
          <w:szCs w:val="24"/>
        </w:rPr>
      </w:pPr>
      <w:r>
        <w:rPr>
          <w:rFonts w:ascii="Arial" w:hAnsi="Arial" w:cs="Arial"/>
          <w:sz w:val="24"/>
          <w:szCs w:val="24"/>
        </w:rPr>
        <w:t>Nella zona marina s</w:t>
      </w:r>
      <w:r w:rsidR="003B6AB4">
        <w:rPr>
          <w:rFonts w:ascii="Arial" w:hAnsi="Arial" w:cs="Arial"/>
          <w:sz w:val="24"/>
          <w:szCs w:val="24"/>
        </w:rPr>
        <w:t xml:space="preserve">ono stati infatti identificati </w:t>
      </w:r>
      <w:r w:rsidR="001244D0" w:rsidRPr="00733E5D">
        <w:rPr>
          <w:rFonts w:ascii="Arial" w:hAnsi="Arial" w:cs="Arial"/>
          <w:bCs/>
          <w:sz w:val="24"/>
          <w:szCs w:val="24"/>
        </w:rPr>
        <w:t>5 transetti</w:t>
      </w:r>
      <w:r w:rsidR="001244D0" w:rsidRPr="00733E5D">
        <w:rPr>
          <w:rFonts w:ascii="Arial" w:hAnsi="Arial" w:cs="Arial"/>
          <w:sz w:val="24"/>
          <w:szCs w:val="24"/>
        </w:rPr>
        <w:t xml:space="preserve"> </w:t>
      </w:r>
      <w:r w:rsidR="001244D0">
        <w:rPr>
          <w:rFonts w:ascii="Arial" w:hAnsi="Arial" w:cs="Arial"/>
          <w:sz w:val="24"/>
          <w:szCs w:val="24"/>
        </w:rPr>
        <w:t>perpendicolari alla linea di costa</w:t>
      </w:r>
      <w:r w:rsidR="003B6AB4">
        <w:rPr>
          <w:rFonts w:ascii="Arial" w:hAnsi="Arial" w:cs="Arial"/>
          <w:sz w:val="24"/>
          <w:szCs w:val="24"/>
        </w:rPr>
        <w:t>,</w:t>
      </w:r>
      <w:r w:rsidR="001244D0">
        <w:rPr>
          <w:rFonts w:ascii="Arial" w:hAnsi="Arial" w:cs="Arial"/>
          <w:sz w:val="24"/>
          <w:szCs w:val="24"/>
        </w:rPr>
        <w:t xml:space="preserve"> estesi </w:t>
      </w:r>
      <w:r>
        <w:rPr>
          <w:rFonts w:ascii="Arial" w:hAnsi="Arial" w:cs="Arial"/>
          <w:sz w:val="24"/>
          <w:szCs w:val="24"/>
        </w:rPr>
        <w:t xml:space="preserve">per 20 metri dalla </w:t>
      </w:r>
      <w:r w:rsidR="001244D0">
        <w:rPr>
          <w:rFonts w:ascii="Arial" w:hAnsi="Arial" w:cs="Arial"/>
          <w:sz w:val="24"/>
          <w:szCs w:val="24"/>
        </w:rPr>
        <w:t>battigia</w:t>
      </w:r>
      <w:r w:rsidR="003B6AB4">
        <w:rPr>
          <w:rFonts w:ascii="Arial" w:hAnsi="Arial" w:cs="Arial"/>
          <w:sz w:val="24"/>
          <w:szCs w:val="24"/>
        </w:rPr>
        <w:t>,</w:t>
      </w:r>
      <w:r w:rsidR="001244D0">
        <w:rPr>
          <w:rFonts w:ascii="Arial" w:hAnsi="Arial" w:cs="Arial"/>
          <w:sz w:val="24"/>
          <w:szCs w:val="24"/>
        </w:rPr>
        <w:t xml:space="preserve"> </w:t>
      </w:r>
      <w:r>
        <w:rPr>
          <w:rFonts w:ascii="Arial" w:hAnsi="Arial" w:cs="Arial"/>
          <w:sz w:val="24"/>
          <w:szCs w:val="24"/>
        </w:rPr>
        <w:t>nei</w:t>
      </w:r>
      <w:r w:rsidR="001244D0">
        <w:rPr>
          <w:rFonts w:ascii="Arial" w:hAnsi="Arial" w:cs="Arial"/>
          <w:sz w:val="24"/>
          <w:szCs w:val="24"/>
        </w:rPr>
        <w:t xml:space="preserve"> quali sono stati prelevati un totale di 30 campioni di sedimenti marini superficiali sui </w:t>
      </w:r>
      <w:r>
        <w:rPr>
          <w:rFonts w:ascii="Arial" w:hAnsi="Arial" w:cs="Arial"/>
          <w:sz w:val="24"/>
          <w:szCs w:val="24"/>
        </w:rPr>
        <w:t>quali</w:t>
      </w:r>
      <w:r w:rsidR="001244D0">
        <w:rPr>
          <w:rFonts w:ascii="Arial" w:hAnsi="Arial" w:cs="Arial"/>
          <w:sz w:val="24"/>
          <w:szCs w:val="24"/>
        </w:rPr>
        <w:t xml:space="preserve"> sono state eseguite mirate attività analitiche per la valutazione della contaminazione chimica ed </w:t>
      </w:r>
      <w:proofErr w:type="spellStart"/>
      <w:r w:rsidR="001244D0">
        <w:rPr>
          <w:rFonts w:ascii="Arial" w:hAnsi="Arial" w:cs="Arial"/>
          <w:sz w:val="24"/>
          <w:szCs w:val="24"/>
        </w:rPr>
        <w:t>ecotossicologica</w:t>
      </w:r>
      <w:proofErr w:type="spellEnd"/>
      <w:r w:rsidR="001244D0">
        <w:rPr>
          <w:rFonts w:ascii="Arial" w:hAnsi="Arial" w:cs="Arial"/>
          <w:sz w:val="24"/>
          <w:szCs w:val="24"/>
        </w:rPr>
        <w:t>.</w:t>
      </w:r>
    </w:p>
    <w:p w14:paraId="116C4AC7" w14:textId="2A0415B4" w:rsidR="001244D0" w:rsidRDefault="00862035" w:rsidP="001244D0">
      <w:pPr>
        <w:tabs>
          <w:tab w:val="num" w:pos="709"/>
          <w:tab w:val="num" w:pos="851"/>
        </w:tabs>
        <w:spacing w:after="0" w:line="360" w:lineRule="auto"/>
        <w:ind w:right="-142" w:firstLine="17"/>
        <w:jc w:val="both"/>
        <w:rPr>
          <w:rFonts w:ascii="Arial" w:hAnsi="Arial" w:cs="Arial"/>
          <w:sz w:val="24"/>
          <w:szCs w:val="24"/>
          <w:lang w:eastAsia="ar-SA"/>
        </w:rPr>
      </w:pPr>
      <w:r>
        <w:rPr>
          <w:rFonts w:ascii="Arial" w:hAnsi="Arial" w:cs="Arial"/>
          <w:sz w:val="24"/>
          <w:szCs w:val="24"/>
        </w:rPr>
        <w:t xml:space="preserve">A terra invece sono stati effettuati ben </w:t>
      </w:r>
      <w:r w:rsidR="001244D0" w:rsidRPr="00733E5D">
        <w:rPr>
          <w:rFonts w:ascii="Arial" w:hAnsi="Arial" w:cs="Arial"/>
          <w:bCs/>
          <w:sz w:val="24"/>
          <w:szCs w:val="24"/>
          <w:lang w:eastAsia="ar-SA"/>
        </w:rPr>
        <w:t>40 sondaggi</w:t>
      </w:r>
      <w:r w:rsidR="001244D0" w:rsidRPr="002137E8">
        <w:rPr>
          <w:rFonts w:ascii="Arial" w:hAnsi="Arial" w:cs="Arial"/>
          <w:b/>
          <w:bCs/>
          <w:sz w:val="24"/>
          <w:szCs w:val="24"/>
          <w:lang w:eastAsia="ar-SA"/>
        </w:rPr>
        <w:t xml:space="preserve"> </w:t>
      </w:r>
      <w:r w:rsidR="001244D0" w:rsidRPr="002137E8">
        <w:rPr>
          <w:rFonts w:ascii="Arial" w:hAnsi="Arial" w:cs="Arial"/>
          <w:sz w:val="24"/>
          <w:szCs w:val="24"/>
          <w:lang w:eastAsia="ar-SA"/>
        </w:rPr>
        <w:t>di tipo ambientale a carotaggio continuo</w:t>
      </w:r>
      <w:r w:rsidR="001244D0">
        <w:rPr>
          <w:rFonts w:ascii="Arial" w:hAnsi="Arial" w:cs="Arial"/>
          <w:sz w:val="24"/>
          <w:szCs w:val="24"/>
          <w:lang w:eastAsia="ar-SA"/>
        </w:rPr>
        <w:t>,</w:t>
      </w:r>
      <w:r w:rsidR="001244D0" w:rsidRPr="002137E8">
        <w:rPr>
          <w:rFonts w:ascii="Arial" w:hAnsi="Arial" w:cs="Arial"/>
          <w:sz w:val="24"/>
          <w:szCs w:val="24"/>
          <w:lang w:eastAsia="ar-SA"/>
        </w:rPr>
        <w:t xml:space="preserve"> al fine di indagare uno spessore significativo del sottosuolo</w:t>
      </w:r>
      <w:r w:rsidR="001244D0">
        <w:rPr>
          <w:rFonts w:ascii="Arial" w:hAnsi="Arial" w:cs="Arial"/>
          <w:sz w:val="24"/>
          <w:szCs w:val="24"/>
          <w:lang w:eastAsia="ar-SA"/>
        </w:rPr>
        <w:t>,</w:t>
      </w:r>
      <w:r w:rsidR="001244D0" w:rsidRPr="002137E8">
        <w:rPr>
          <w:rFonts w:ascii="Arial" w:hAnsi="Arial" w:cs="Arial"/>
          <w:sz w:val="24"/>
          <w:szCs w:val="24"/>
          <w:lang w:eastAsia="ar-SA"/>
        </w:rPr>
        <w:t xml:space="preserve"> </w:t>
      </w:r>
      <w:r w:rsidR="001244D0">
        <w:rPr>
          <w:rFonts w:ascii="Arial" w:hAnsi="Arial" w:cs="Arial"/>
          <w:sz w:val="24"/>
          <w:szCs w:val="24"/>
          <w:lang w:eastAsia="ar-SA"/>
        </w:rPr>
        <w:t>predisposti su un reticolo di maglia 65m x 65m che</w:t>
      </w:r>
      <w:r>
        <w:rPr>
          <w:rFonts w:ascii="Arial" w:hAnsi="Arial" w:cs="Arial"/>
          <w:sz w:val="24"/>
          <w:szCs w:val="24"/>
          <w:lang w:eastAsia="ar-SA"/>
        </w:rPr>
        <w:t>,</w:t>
      </w:r>
      <w:r w:rsidR="001244D0">
        <w:rPr>
          <w:rFonts w:ascii="Arial" w:hAnsi="Arial" w:cs="Arial"/>
          <w:sz w:val="24"/>
          <w:szCs w:val="24"/>
          <w:lang w:eastAsia="ar-SA"/>
        </w:rPr>
        <w:t xml:space="preserve"> sovrapposto al sito oggetto di indagine</w:t>
      </w:r>
      <w:r>
        <w:rPr>
          <w:rFonts w:ascii="Arial" w:hAnsi="Arial" w:cs="Arial"/>
          <w:sz w:val="24"/>
          <w:szCs w:val="24"/>
          <w:lang w:eastAsia="ar-SA"/>
        </w:rPr>
        <w:t>,</w:t>
      </w:r>
      <w:r w:rsidR="001244D0">
        <w:rPr>
          <w:rFonts w:ascii="Arial" w:hAnsi="Arial" w:cs="Arial"/>
          <w:sz w:val="24"/>
          <w:szCs w:val="24"/>
          <w:lang w:eastAsia="ar-SA"/>
        </w:rPr>
        <w:t xml:space="preserve"> ha permesso una copertura totale dell’intero territorio indagato. </w:t>
      </w:r>
    </w:p>
    <w:p w14:paraId="027D6F1E" w14:textId="590371C9" w:rsidR="001244D0" w:rsidRPr="001B1484" w:rsidRDefault="001244D0" w:rsidP="001244D0">
      <w:pPr>
        <w:tabs>
          <w:tab w:val="num" w:pos="709"/>
          <w:tab w:val="num" w:pos="851"/>
        </w:tabs>
        <w:spacing w:after="0" w:line="360" w:lineRule="auto"/>
        <w:ind w:right="-142" w:firstLine="17"/>
        <w:jc w:val="both"/>
        <w:rPr>
          <w:rFonts w:ascii="Arial" w:hAnsi="Arial" w:cs="Arial"/>
          <w:sz w:val="24"/>
          <w:szCs w:val="24"/>
          <w:lang w:eastAsia="ar-SA"/>
        </w:rPr>
      </w:pPr>
      <w:r w:rsidRPr="00C35A91">
        <w:rPr>
          <w:rFonts w:ascii="Arial" w:hAnsi="Arial" w:cs="Arial"/>
          <w:sz w:val="24"/>
          <w:szCs w:val="24"/>
          <w:lang w:eastAsia="ar-SA"/>
        </w:rPr>
        <w:t xml:space="preserve">Da una prima lettura dei risultati delle </w:t>
      </w:r>
      <w:r w:rsidR="00862035">
        <w:rPr>
          <w:rFonts w:ascii="Arial" w:hAnsi="Arial" w:cs="Arial"/>
          <w:sz w:val="24"/>
          <w:szCs w:val="24"/>
          <w:lang w:eastAsia="ar-SA"/>
        </w:rPr>
        <w:t>analisi</w:t>
      </w:r>
      <w:r w:rsidRPr="00C35A91">
        <w:rPr>
          <w:rFonts w:ascii="Arial" w:hAnsi="Arial" w:cs="Arial"/>
          <w:sz w:val="24"/>
          <w:szCs w:val="24"/>
          <w:lang w:eastAsia="ar-SA"/>
        </w:rPr>
        <w:t xml:space="preserve"> si evidenzia </w:t>
      </w:r>
      <w:r w:rsidR="00563ADD">
        <w:rPr>
          <w:rFonts w:ascii="Arial" w:hAnsi="Arial" w:cs="Arial"/>
          <w:sz w:val="24"/>
          <w:szCs w:val="24"/>
          <w:lang w:eastAsia="ar-SA"/>
        </w:rPr>
        <w:t xml:space="preserve">purtroppo </w:t>
      </w:r>
      <w:r w:rsidRPr="00C35A91">
        <w:rPr>
          <w:rFonts w:ascii="Arial" w:hAnsi="Arial" w:cs="Arial"/>
          <w:sz w:val="24"/>
          <w:szCs w:val="24"/>
          <w:lang w:eastAsia="ar-SA"/>
        </w:rPr>
        <w:t xml:space="preserve">una contaminazione estesa sia dal punto di vista geografico che dal punto di vista della natura chimica dei contaminanti, confermando di fatto le risultanze degli studi preliminari condotti dall’Università di Messina e che hanno portato alla redazione del Piano di Caratterizzazione e quindi alla campagna di indagine da poco conclusa. </w:t>
      </w:r>
      <w:r w:rsidR="00563ADD">
        <w:rPr>
          <w:rFonts w:ascii="Arial" w:hAnsi="Arial" w:cs="Arial"/>
          <w:sz w:val="24"/>
          <w:szCs w:val="24"/>
          <w:lang w:eastAsia="ar-SA"/>
        </w:rPr>
        <w:t xml:space="preserve">E’ accertato pertanto che </w:t>
      </w:r>
      <w:r w:rsidR="00563ADD" w:rsidRPr="00C35A91">
        <w:rPr>
          <w:rFonts w:ascii="Arial" w:hAnsi="Arial" w:cs="Arial"/>
          <w:sz w:val="24"/>
          <w:szCs w:val="24"/>
          <w:lang w:eastAsia="ar-SA"/>
        </w:rPr>
        <w:t>l’area oggetto di indagine</w:t>
      </w:r>
      <w:r w:rsidR="00563ADD">
        <w:rPr>
          <w:rFonts w:ascii="Arial" w:hAnsi="Arial" w:cs="Arial"/>
          <w:sz w:val="24"/>
          <w:szCs w:val="24"/>
          <w:lang w:eastAsia="ar-SA"/>
        </w:rPr>
        <w:t xml:space="preserve"> è un</w:t>
      </w:r>
      <w:r w:rsidR="00563ADD" w:rsidRPr="00C35A91">
        <w:rPr>
          <w:rFonts w:ascii="Arial" w:hAnsi="Arial" w:cs="Arial"/>
          <w:sz w:val="24"/>
          <w:szCs w:val="24"/>
          <w:lang w:eastAsia="ar-SA"/>
        </w:rPr>
        <w:t xml:space="preserve"> “sito potenzialmente contaminato”</w:t>
      </w:r>
      <w:r w:rsidR="00563ADD">
        <w:rPr>
          <w:rFonts w:ascii="Arial" w:hAnsi="Arial" w:cs="Arial"/>
          <w:sz w:val="24"/>
          <w:szCs w:val="24"/>
          <w:lang w:eastAsia="ar-SA"/>
        </w:rPr>
        <w:t>, secondo la definizione de</w:t>
      </w:r>
      <w:r w:rsidRPr="00C35A91">
        <w:rPr>
          <w:rFonts w:ascii="Arial" w:hAnsi="Arial" w:cs="Arial"/>
          <w:sz w:val="24"/>
          <w:szCs w:val="24"/>
          <w:lang w:eastAsia="ar-SA"/>
        </w:rPr>
        <w:t>ll’art.</w:t>
      </w:r>
      <w:r w:rsidR="00862035">
        <w:rPr>
          <w:rFonts w:ascii="Arial" w:hAnsi="Arial" w:cs="Arial"/>
          <w:sz w:val="24"/>
          <w:szCs w:val="24"/>
          <w:lang w:eastAsia="ar-SA"/>
        </w:rPr>
        <w:t xml:space="preserve"> </w:t>
      </w:r>
      <w:r w:rsidRPr="00C35A91">
        <w:rPr>
          <w:rFonts w:ascii="Arial" w:hAnsi="Arial" w:cs="Arial"/>
          <w:sz w:val="24"/>
          <w:szCs w:val="24"/>
          <w:lang w:eastAsia="ar-SA"/>
        </w:rPr>
        <w:t xml:space="preserve">240, comma d del </w:t>
      </w:r>
      <w:proofErr w:type="gramStart"/>
      <w:r w:rsidRPr="00C35A91">
        <w:rPr>
          <w:rFonts w:ascii="Arial" w:hAnsi="Arial" w:cs="Arial"/>
          <w:sz w:val="24"/>
          <w:szCs w:val="24"/>
          <w:lang w:eastAsia="ar-SA"/>
        </w:rPr>
        <w:t>D.Lgs</w:t>
      </w:r>
      <w:proofErr w:type="gramEnd"/>
      <w:r w:rsidRPr="00C35A91">
        <w:rPr>
          <w:rFonts w:ascii="Arial" w:hAnsi="Arial" w:cs="Arial"/>
          <w:sz w:val="24"/>
          <w:szCs w:val="24"/>
          <w:lang w:eastAsia="ar-SA"/>
        </w:rPr>
        <w:t>.152/20061</w:t>
      </w:r>
      <w:r w:rsidR="00563ADD">
        <w:rPr>
          <w:rFonts w:ascii="Arial" w:hAnsi="Arial" w:cs="Arial"/>
          <w:sz w:val="24"/>
          <w:szCs w:val="24"/>
          <w:lang w:eastAsia="ar-SA"/>
        </w:rPr>
        <w:t>.</w:t>
      </w:r>
    </w:p>
    <w:p w14:paraId="211C7591" w14:textId="77777777" w:rsidR="001244D0" w:rsidRDefault="001244D0" w:rsidP="001244D0">
      <w:pPr>
        <w:tabs>
          <w:tab w:val="num" w:pos="709"/>
          <w:tab w:val="num" w:pos="851"/>
        </w:tabs>
        <w:spacing w:after="0" w:line="360" w:lineRule="auto"/>
        <w:ind w:right="-142" w:firstLine="17"/>
        <w:jc w:val="both"/>
        <w:rPr>
          <w:rFonts w:ascii="Arial" w:hAnsi="Arial" w:cs="Arial"/>
          <w:sz w:val="24"/>
          <w:szCs w:val="24"/>
        </w:rPr>
      </w:pPr>
      <w:r>
        <w:rPr>
          <w:rFonts w:ascii="Arial" w:hAnsi="Arial" w:cs="Arial"/>
          <w:sz w:val="24"/>
          <w:szCs w:val="24"/>
        </w:rPr>
        <w:t xml:space="preserve">Il Presidente Mario Mega ha così commentato la conclusione di questa fase di attività: “Con la consegna dei risultati delle indagini in campo condotte in maniera diffusa sull’area della Zona Falcata vengono purtroppo confermate le previsioni già fatte negli anni scorsi </w:t>
      </w:r>
      <w:r>
        <w:rPr>
          <w:rFonts w:ascii="Arial" w:hAnsi="Arial" w:cs="Arial"/>
          <w:sz w:val="24"/>
          <w:szCs w:val="24"/>
        </w:rPr>
        <w:lastRenderedPageBreak/>
        <w:t>dall’Università di Messina e ci consegnano la fotografia di un’area che ha livelli potenziali di contaminazione molto alti. Ora occorre valutare le analisi di rischio alla luce della destinazione finale delle aree che da nuovo Piano regolatore del porto non saranno più industriali e pertanto necessiteranno ancora di maggiori attenzioni. Continuerà il nostro impegno nei prossimi mesi per portare a completamento la complessa procedura amministrativa avviata e siamo certi che la Regione Siciliana, alla luce degli impegni reciproci assunti direttamente con il Presidente Musumeci, ci aiuterà a raggiungere in tempi brevissimi questo obiettivo consentendoci la predisposizione del progetto delle bonifiche che rimane lo strumento indispensabile per avviare la ricerca degli ingenti finanziamenti necessari per restituire quella parte di città agli usi urbani. Nel frattempo, come previsto nel POT, avvieremo uno studio di fattibilità per valutare le possibili ipotesi di utilizzo delle aree.”</w:t>
      </w:r>
    </w:p>
    <w:p w14:paraId="30E50139" w14:textId="77777777" w:rsidR="00CC540A" w:rsidRDefault="00CC540A"/>
    <w:sectPr w:rsidR="00CC540A" w:rsidSect="005C02B2">
      <w:headerReference w:type="default" r:id="rId4"/>
      <w:footerReference w:type="default" r:id="rId5"/>
      <w:pgSz w:w="11906" w:h="16838"/>
      <w:pgMar w:top="567" w:right="1134" w:bottom="1134" w:left="1134" w:header="4" w:footer="27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950E" w14:textId="77777777" w:rsidR="00882297" w:rsidRDefault="00365C00" w:rsidP="00882297">
    <w:pPr>
      <w:pStyle w:val="Pidipagina"/>
      <w:jc w:val="center"/>
      <w:rPr>
        <w:iCs/>
        <w:sz w:val="20"/>
      </w:rPr>
    </w:pPr>
    <w:r>
      <w:rPr>
        <w:iCs/>
        <w:sz w:val="20"/>
      </w:rPr>
      <w:t>Via Vittorio Emanuele II, n. 27 - 98122 MESSINA – Tel. 090 6013201</w:t>
    </w:r>
  </w:p>
  <w:p w14:paraId="5A711ECA" w14:textId="77777777" w:rsidR="00882297" w:rsidRDefault="00365C00" w:rsidP="00147A6B">
    <w:pPr>
      <w:pStyle w:val="Pidipagina"/>
    </w:pPr>
    <w:r>
      <w:rPr>
        <w:iCs/>
        <w:sz w:val="20"/>
      </w:rPr>
      <w:tab/>
      <w:t xml:space="preserve">E-mail </w:t>
    </w:r>
    <w:hyperlink r:id="rId1" w:history="1">
      <w:r w:rsidRPr="004D2D60">
        <w:rPr>
          <w:rStyle w:val="Collegamentoipertestuale"/>
          <w:sz w:val="20"/>
          <w:szCs w:val="20"/>
        </w:rPr>
        <w:t>mc.laura@adspstretto.it</w:t>
      </w:r>
    </w:hyperlink>
    <w:r w:rsidRPr="004D2D60">
      <w:t xml:space="preserve"> –</w:t>
    </w:r>
    <w:r>
      <w:t xml:space="preserve"> </w:t>
    </w:r>
    <w:r>
      <w:rPr>
        <w:sz w:val="20"/>
        <w:szCs w:val="20"/>
      </w:rPr>
      <w:t xml:space="preserve">PEC </w:t>
    </w:r>
    <w:hyperlink r:id="rId2" w:history="1">
      <w:r w:rsidRPr="00DD2D26">
        <w:rPr>
          <w:rStyle w:val="Collegamentoipertestuale"/>
          <w:sz w:val="20"/>
          <w:szCs w:val="20"/>
        </w:rPr>
        <w:t xml:space="preserve">protocollo@pec.adspstretto.it </w:t>
      </w:r>
    </w:hyperlink>
  </w:p>
  <w:p w14:paraId="40B70A04" w14:textId="77777777" w:rsidR="00A611E1" w:rsidRPr="00A611E1" w:rsidRDefault="00365C00" w:rsidP="00882297">
    <w:pPr>
      <w:pStyle w:val="Pidipagina"/>
      <w:jc w:val="center"/>
      <w:rPr>
        <w:iCs/>
        <w:sz w:val="20"/>
        <w:szCs w:val="20"/>
      </w:rPr>
    </w:pPr>
    <w:r w:rsidRPr="00A611E1">
      <w:rPr>
        <w:sz w:val="20"/>
        <w:szCs w:val="20"/>
      </w:rPr>
      <w:t>C.F. 80005610839</w:t>
    </w:r>
  </w:p>
  <w:p w14:paraId="4908251A" w14:textId="77777777" w:rsidR="00882297" w:rsidRDefault="00365C00" w:rsidP="00882297">
    <w:pPr>
      <w:pStyle w:val="Pidipagina"/>
      <w:jc w:val="right"/>
    </w:pPr>
    <w:sdt>
      <w:sdtPr>
        <w:id w:val="10473648"/>
        <w:docPartObj>
          <w:docPartGallery w:val="Page Numbers (Bottom of Page)"/>
          <w:docPartUnique/>
        </w:docPartObj>
      </w:sdtPr>
      <w:sdtEndPr/>
      <w:sdtContent>
        <w:sdt>
          <w:sdtPr>
            <w:id w:val="10473649"/>
            <w:docPartObj>
              <w:docPartGallery w:val="Page Numbers (Top of Page)"/>
              <w:docPartUnique/>
            </w:docPartObj>
          </w:sdtPr>
          <w:sdtEndPr/>
          <w:sdtContent>
            <w:r w:rsidRPr="00BA37E4">
              <w:rPr>
                <w:sz w:val="20"/>
                <w:szCs w:val="20"/>
              </w:rPr>
              <w:t xml:space="preserve">Pagina </w:t>
            </w:r>
            <w:r w:rsidRPr="00BA37E4">
              <w:rPr>
                <w:b/>
                <w:sz w:val="20"/>
                <w:szCs w:val="20"/>
              </w:rPr>
              <w:fldChar w:fldCharType="begin"/>
            </w:r>
            <w:r w:rsidRPr="00BA37E4">
              <w:rPr>
                <w:b/>
                <w:sz w:val="20"/>
                <w:szCs w:val="20"/>
              </w:rPr>
              <w:instrText>PAGE</w:instrText>
            </w:r>
            <w:r w:rsidRPr="00BA37E4">
              <w:rPr>
                <w:b/>
                <w:sz w:val="20"/>
                <w:szCs w:val="20"/>
              </w:rPr>
              <w:fldChar w:fldCharType="separate"/>
            </w:r>
            <w:r>
              <w:rPr>
                <w:b/>
                <w:noProof/>
                <w:sz w:val="20"/>
                <w:szCs w:val="20"/>
              </w:rPr>
              <w:t>1</w:t>
            </w:r>
            <w:r w:rsidRPr="00BA37E4">
              <w:rPr>
                <w:b/>
                <w:sz w:val="20"/>
                <w:szCs w:val="20"/>
              </w:rPr>
              <w:fldChar w:fldCharType="end"/>
            </w:r>
            <w:r w:rsidRPr="00BA37E4">
              <w:rPr>
                <w:sz w:val="20"/>
                <w:szCs w:val="20"/>
              </w:rPr>
              <w:t xml:space="preserve"> di </w:t>
            </w:r>
            <w:r w:rsidRPr="00BA37E4">
              <w:rPr>
                <w:b/>
                <w:sz w:val="20"/>
                <w:szCs w:val="20"/>
              </w:rPr>
              <w:fldChar w:fldCharType="begin"/>
            </w:r>
            <w:r w:rsidRPr="00BA37E4">
              <w:rPr>
                <w:b/>
                <w:sz w:val="20"/>
                <w:szCs w:val="20"/>
              </w:rPr>
              <w:instrText>NUMPAGES</w:instrText>
            </w:r>
            <w:r w:rsidRPr="00BA37E4">
              <w:rPr>
                <w:b/>
                <w:sz w:val="20"/>
                <w:szCs w:val="20"/>
              </w:rPr>
              <w:fldChar w:fldCharType="separate"/>
            </w:r>
            <w:r>
              <w:rPr>
                <w:b/>
                <w:noProof/>
                <w:sz w:val="20"/>
                <w:szCs w:val="20"/>
              </w:rPr>
              <w:t>1</w:t>
            </w:r>
            <w:r w:rsidRPr="00BA37E4">
              <w:rPr>
                <w:b/>
                <w:sz w:val="20"/>
                <w:szCs w:val="20"/>
              </w:rPr>
              <w:fldChar w:fldCharType="end"/>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0C4D" w14:textId="77777777" w:rsidR="00ED6D31" w:rsidRPr="00A97B85" w:rsidRDefault="00365C00" w:rsidP="00906819">
    <w:pPr>
      <w:pStyle w:val="Intestazione"/>
      <w:jc w:val="center"/>
      <w:rPr>
        <w:smallCaps/>
        <w:color w:val="595959" w:themeColor="text1" w:themeTint="A6"/>
        <w:sz w:val="20"/>
        <w:szCs w:val="20"/>
      </w:rPr>
    </w:pPr>
    <w:r>
      <w:rPr>
        <w:noProof/>
      </w:rPr>
      <w:drawing>
        <wp:inline distT="0" distB="0" distL="0" distR="0" wp14:anchorId="62E3EAB0" wp14:editId="5CAF58D9">
          <wp:extent cx="3900805" cy="1435100"/>
          <wp:effectExtent l="19050" t="0" r="4445" b="0"/>
          <wp:docPr id="4" name="Immagine 4" descr="C:\Users\purrone.APMESSINA\AppData\Local\Microsoft\Windows\Temporary Internet Files\Content.Word\Logo ADSP ITA Stretto con baffo new-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urrone.APMESSINA\AppData\Local\Microsoft\Windows\Temporary Internet Files\Content.Word\Logo ADSP ITA Stretto con baffo new-03.jpg"/>
                  <pic:cNvPicPr>
                    <a:picLocks noChangeAspect="1" noChangeArrowheads="1"/>
                  </pic:cNvPicPr>
                </pic:nvPicPr>
                <pic:blipFill>
                  <a:blip r:embed="rId1"/>
                  <a:srcRect/>
                  <a:stretch>
                    <a:fillRect/>
                  </a:stretch>
                </pic:blipFill>
                <pic:spPr bwMode="auto">
                  <a:xfrm>
                    <a:off x="0" y="0"/>
                    <a:ext cx="3900805" cy="14351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4D0"/>
    <w:rsid w:val="001244D0"/>
    <w:rsid w:val="00232622"/>
    <w:rsid w:val="00365C00"/>
    <w:rsid w:val="003B6AB4"/>
    <w:rsid w:val="00563ADD"/>
    <w:rsid w:val="00862035"/>
    <w:rsid w:val="00CC54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22DDF"/>
  <w15:chartTrackingRefBased/>
  <w15:docId w15:val="{C3BDC11F-DA00-4BBD-91B6-3C135A6E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unhideWhenUsed/>
    <w:rsid w:val="001244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1244D0"/>
  </w:style>
  <w:style w:type="paragraph" w:styleId="Intestazione">
    <w:name w:val="header"/>
    <w:basedOn w:val="Normale"/>
    <w:link w:val="IntestazioneCarattere"/>
    <w:uiPriority w:val="99"/>
    <w:semiHidden/>
    <w:unhideWhenUsed/>
    <w:rsid w:val="001244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244D0"/>
  </w:style>
  <w:style w:type="character" w:styleId="Collegamentoipertestuale">
    <w:name w:val="Hyperlink"/>
    <w:basedOn w:val="Carpredefinitoparagrafo"/>
    <w:uiPriority w:val="99"/>
    <w:unhideWhenUsed/>
    <w:rsid w:val="001244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adspstretto.it%20" TargetMode="External"/><Relationship Id="rId1" Type="http://schemas.openxmlformats.org/officeDocument/2006/relationships/hyperlink" Target="mailto:mc.laura@adspstrett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511</Words>
  <Characters>2918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Cristiana Laurà</dc:creator>
  <cp:keywords/>
  <dc:description/>
  <cp:lastModifiedBy>Maria Cristiana Laurà</cp:lastModifiedBy>
  <cp:revision>1</cp:revision>
  <dcterms:created xsi:type="dcterms:W3CDTF">2022-01-03T11:19:00Z</dcterms:created>
  <dcterms:modified xsi:type="dcterms:W3CDTF">2022-01-03T11:53:00Z</dcterms:modified>
</cp:coreProperties>
</file>